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5590" w:rsidRDefault="009D5590" w:rsidP="009D5590">
      <w:pPr>
        <w:rPr>
          <w:b/>
          <w:color w:val="C00000"/>
          <w:sz w:val="24"/>
          <w:szCs w:val="24"/>
          <w:lang w:val="kk-KZ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134620</wp:posOffset>
            </wp:positionH>
            <wp:positionV relativeFrom="paragraph">
              <wp:posOffset>-2540</wp:posOffset>
            </wp:positionV>
            <wp:extent cx="842010" cy="1375410"/>
            <wp:effectExtent l="19050" t="0" r="0" b="0"/>
            <wp:wrapSquare wrapText="bothSides"/>
            <wp:docPr id="3" name="Рисунок 2" descr="EFCA logo_r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EFCA logo_rus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1375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color w:val="C00000"/>
          <w:sz w:val="24"/>
          <w:szCs w:val="24"/>
          <w:lang w:val="ru-RU"/>
        </w:rPr>
        <w:t xml:space="preserve">                     </w:t>
      </w:r>
      <w:r>
        <w:rPr>
          <w:b/>
          <w:noProof/>
          <w:color w:val="C00000"/>
          <w:sz w:val="24"/>
          <w:szCs w:val="24"/>
          <w:lang w:val="ru-RU" w:eastAsia="ru-RU"/>
        </w:rPr>
        <w:drawing>
          <wp:inline distT="0" distB="0" distL="0" distR="0">
            <wp:extent cx="1203960" cy="1226820"/>
            <wp:effectExtent l="19050" t="0" r="0" b="0"/>
            <wp:docPr id="1" name="Рисунок 2" descr="Шыра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Шырак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122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color w:val="C00000"/>
          <w:sz w:val="24"/>
          <w:szCs w:val="24"/>
          <w:lang w:val="ru-RU"/>
        </w:rPr>
        <w:t xml:space="preserve">                 </w:t>
      </w:r>
      <w:r>
        <w:rPr>
          <w:b/>
          <w:noProof/>
          <w:color w:val="C00000"/>
          <w:sz w:val="24"/>
          <w:szCs w:val="24"/>
          <w:lang w:val="ru-RU" w:eastAsia="ru-RU"/>
        </w:rPr>
        <w:drawing>
          <wp:inline distT="0" distB="0" distL="0" distR="0">
            <wp:extent cx="1354455" cy="902970"/>
            <wp:effectExtent l="19050" t="0" r="0" b="0"/>
            <wp:docPr id="2" name="Рисунок 1" descr="1. логотип Евросоюз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. логотип Евросоюза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455" cy="90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color w:val="C00000"/>
          <w:sz w:val="24"/>
          <w:szCs w:val="24"/>
          <w:lang w:val="ru-RU"/>
        </w:rPr>
        <w:t xml:space="preserve">   </w:t>
      </w:r>
    </w:p>
    <w:p w:rsidR="009D5590" w:rsidRDefault="009D5590" w:rsidP="009D5590">
      <w:pPr>
        <w:widowControl w:val="0"/>
        <w:spacing w:before="120" w:after="120"/>
        <w:jc w:val="center"/>
        <w:rPr>
          <w:b/>
          <w:color w:val="000000"/>
          <w:sz w:val="24"/>
          <w:szCs w:val="24"/>
          <w:lang w:val="ru-RU"/>
        </w:rPr>
      </w:pPr>
    </w:p>
    <w:p w:rsidR="009D5590" w:rsidRDefault="009D5590" w:rsidP="009D5590">
      <w:pPr>
        <w:widowControl w:val="0"/>
        <w:jc w:val="center"/>
        <w:rPr>
          <w:b/>
          <w:color w:val="000000"/>
          <w:sz w:val="26"/>
          <w:szCs w:val="26"/>
          <w:lang w:val="ru-RU"/>
        </w:rPr>
      </w:pPr>
      <w:r>
        <w:rPr>
          <w:b/>
          <w:color w:val="000000"/>
          <w:sz w:val="26"/>
          <w:szCs w:val="26"/>
          <w:lang w:val="ru-RU"/>
        </w:rPr>
        <w:t xml:space="preserve"> «</w:t>
      </w:r>
      <w:r>
        <w:rPr>
          <w:b/>
          <w:color w:val="000000"/>
          <w:sz w:val="26"/>
          <w:szCs w:val="26"/>
          <w:lang w:val="kk-KZ"/>
        </w:rPr>
        <w:t>МҮГЕДЕКТІГІБАР АДАМДАРДЫҢ ҚҰҚ</w:t>
      </w:r>
      <w:proofErr w:type="gramStart"/>
      <w:r>
        <w:rPr>
          <w:b/>
          <w:color w:val="000000"/>
          <w:sz w:val="26"/>
          <w:szCs w:val="26"/>
          <w:lang w:val="kk-KZ"/>
        </w:rPr>
        <w:t>Ы</w:t>
      </w:r>
      <w:proofErr w:type="gramEnd"/>
      <w:r>
        <w:rPr>
          <w:b/>
          <w:color w:val="000000"/>
          <w:sz w:val="26"/>
          <w:szCs w:val="26"/>
          <w:lang w:val="kk-KZ"/>
        </w:rPr>
        <w:t>ҚТАРЫН ҚОРҒАУ</w:t>
      </w:r>
      <w:r>
        <w:rPr>
          <w:b/>
          <w:color w:val="000000"/>
          <w:sz w:val="26"/>
          <w:szCs w:val="26"/>
          <w:lang w:val="ru-RU"/>
        </w:rPr>
        <w:t>»</w:t>
      </w:r>
    </w:p>
    <w:p w:rsidR="009D5590" w:rsidRDefault="009D5590" w:rsidP="009D5590">
      <w:pPr>
        <w:widowControl w:val="0"/>
        <w:jc w:val="center"/>
        <w:rPr>
          <w:rFonts w:eastAsia="Arial"/>
          <w:b/>
          <w:color w:val="000000"/>
          <w:sz w:val="26"/>
          <w:szCs w:val="26"/>
          <w:lang w:val="ru-RU"/>
        </w:rPr>
      </w:pPr>
      <w:r>
        <w:rPr>
          <w:b/>
          <w:color w:val="000000"/>
          <w:sz w:val="26"/>
          <w:szCs w:val="26"/>
          <w:lang w:val="ru-RU"/>
        </w:rPr>
        <w:t xml:space="preserve">ТРЕНИНГІНІҢ БАҒДАРЛАМАСЫ </w:t>
      </w:r>
    </w:p>
    <w:p w:rsidR="009D5590" w:rsidRDefault="009D5590" w:rsidP="009D5590">
      <w:pPr>
        <w:spacing w:before="120" w:after="120"/>
        <w:jc w:val="center"/>
        <w:rPr>
          <w:b/>
          <w:color w:val="000000"/>
          <w:sz w:val="24"/>
          <w:szCs w:val="24"/>
          <w:lang w:val="ru-RU"/>
        </w:rPr>
      </w:pPr>
    </w:p>
    <w:p w:rsidR="009D5590" w:rsidRDefault="009D5590" w:rsidP="009D5590">
      <w:pPr>
        <w:jc w:val="center"/>
        <w:rPr>
          <w:color w:val="000000"/>
          <w:sz w:val="28"/>
          <w:szCs w:val="28"/>
          <w:lang w:val="kk-KZ"/>
        </w:rPr>
      </w:pPr>
      <w:r>
        <w:rPr>
          <w:color w:val="000000"/>
          <w:sz w:val="28"/>
          <w:szCs w:val="28"/>
          <w:lang w:val="kk-KZ"/>
        </w:rPr>
        <w:t xml:space="preserve">«ҚазЖол» қонақ үйі, «Алтын адам </w:t>
      </w:r>
      <w:r>
        <w:rPr>
          <w:color w:val="000000"/>
          <w:sz w:val="28"/>
          <w:szCs w:val="28"/>
          <w:lang w:val="ru-RU"/>
        </w:rPr>
        <w:t>2</w:t>
      </w:r>
      <w:r>
        <w:rPr>
          <w:color w:val="000000"/>
          <w:sz w:val="28"/>
          <w:szCs w:val="28"/>
          <w:lang w:val="kk-KZ"/>
        </w:rPr>
        <w:t>» конференц</w:t>
      </w:r>
      <w:r>
        <w:rPr>
          <w:color w:val="000000"/>
          <w:sz w:val="28"/>
          <w:szCs w:val="28"/>
          <w:lang w:val="ru-RU"/>
        </w:rPr>
        <w:t xml:space="preserve">-залы </w:t>
      </w:r>
    </w:p>
    <w:p w:rsidR="009D5590" w:rsidRDefault="009D5590" w:rsidP="009D5590">
      <w:pPr>
        <w:jc w:val="center"/>
        <w:rPr>
          <w:color w:val="000000"/>
          <w:sz w:val="28"/>
          <w:szCs w:val="28"/>
          <w:lang w:val="kk-KZ"/>
        </w:rPr>
      </w:pPr>
      <w:r>
        <w:rPr>
          <w:color w:val="000000"/>
          <w:sz w:val="28"/>
          <w:szCs w:val="28"/>
          <w:lang w:val="kk-KZ"/>
        </w:rPr>
        <w:t>Алматы, 8-9</w:t>
      </w:r>
      <w:bookmarkStart w:id="0" w:name="_GoBack"/>
      <w:bookmarkEnd w:id="0"/>
      <w:r>
        <w:rPr>
          <w:color w:val="000000"/>
          <w:sz w:val="28"/>
          <w:szCs w:val="28"/>
          <w:lang w:val="kk-KZ"/>
        </w:rPr>
        <w:t xml:space="preserve"> маусым 2015 жыл.</w:t>
      </w:r>
    </w:p>
    <w:p w:rsidR="009D5590" w:rsidRDefault="009D5590" w:rsidP="009D5590">
      <w:pPr>
        <w:jc w:val="center"/>
        <w:rPr>
          <w:color w:val="000000"/>
          <w:sz w:val="28"/>
          <w:szCs w:val="28"/>
          <w:lang w:val="kk-KZ"/>
        </w:rPr>
      </w:pPr>
    </w:p>
    <w:p w:rsidR="009D5590" w:rsidRDefault="009D5590" w:rsidP="009D5590">
      <w:pPr>
        <w:pStyle w:val="3"/>
        <w:shd w:val="clear" w:color="auto" w:fill="FFFFFF"/>
        <w:spacing w:before="0" w:beforeAutospacing="0" w:after="0" w:afterAutospacing="0"/>
        <w:rPr>
          <w:b w:val="0"/>
          <w:i/>
          <w:color w:val="000000"/>
          <w:sz w:val="28"/>
          <w:szCs w:val="28"/>
          <w:lang w:val="kk-KZ"/>
        </w:rPr>
      </w:pPr>
      <w:r>
        <w:rPr>
          <w:b w:val="0"/>
          <w:i/>
          <w:color w:val="000000"/>
          <w:sz w:val="28"/>
          <w:szCs w:val="28"/>
          <w:lang w:val="kk-KZ"/>
        </w:rPr>
        <w:t xml:space="preserve">Тренер: Ляззат Қалтаева, "Шырак" мүгедектігі бар әйелдер ассоциациясы" қоғамдық бірлестігінің  төрағасы </w:t>
      </w:r>
    </w:p>
    <w:p w:rsidR="009D5590" w:rsidRDefault="009D5590" w:rsidP="009D5590">
      <w:pPr>
        <w:spacing w:before="120" w:after="120"/>
        <w:rPr>
          <w:color w:val="000000"/>
          <w:sz w:val="28"/>
          <w:szCs w:val="28"/>
          <w:lang w:val="kk-KZ"/>
        </w:rPr>
      </w:pPr>
    </w:p>
    <w:p w:rsidR="009D5590" w:rsidRDefault="009D5590" w:rsidP="009D5590">
      <w:pPr>
        <w:spacing w:before="120" w:after="120"/>
        <w:jc w:val="center"/>
        <w:rPr>
          <w:b/>
          <w:color w:val="000000"/>
          <w:sz w:val="28"/>
          <w:szCs w:val="28"/>
          <w:lang w:val="ru-RU"/>
        </w:rPr>
      </w:pPr>
      <w:r>
        <w:rPr>
          <w:b/>
          <w:color w:val="000000"/>
          <w:sz w:val="28"/>
          <w:szCs w:val="28"/>
          <w:lang w:val="ru-RU"/>
        </w:rPr>
        <w:t xml:space="preserve">8 </w:t>
      </w:r>
      <w:proofErr w:type="spellStart"/>
      <w:r>
        <w:rPr>
          <w:b/>
          <w:color w:val="000000"/>
          <w:sz w:val="28"/>
          <w:szCs w:val="28"/>
          <w:lang w:val="ru-RU"/>
        </w:rPr>
        <w:t>маусым</w:t>
      </w:r>
      <w:proofErr w:type="spellEnd"/>
      <w:r>
        <w:rPr>
          <w:b/>
          <w:color w:val="000000"/>
          <w:sz w:val="28"/>
          <w:szCs w:val="28"/>
          <w:lang w:val="ru-RU"/>
        </w:rPr>
        <w:t>, дүйсенбі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38"/>
        <w:gridCol w:w="7933"/>
      </w:tblGrid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Уақыты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Сессия</w:t>
            </w:r>
            <w:proofErr w:type="spellEnd"/>
          </w:p>
        </w:tc>
      </w:tr>
      <w:tr w:rsidR="009D5590" w:rsidRPr="00FC7C61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08:30 – 09:00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Pr="006103D3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</w:rPr>
            </w:pPr>
            <w:r w:rsidRPr="00FC7C61">
              <w:rPr>
                <w:bCs/>
                <w:sz w:val="24"/>
                <w:szCs w:val="24"/>
                <w:lang w:val="ru-RU"/>
              </w:rPr>
              <w:t>Қатысушларды</w:t>
            </w:r>
            <w:r w:rsidRPr="006103D3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FC7C61">
              <w:rPr>
                <w:bCs/>
                <w:sz w:val="24"/>
                <w:szCs w:val="24"/>
                <w:lang w:val="ru-RU"/>
              </w:rPr>
              <w:t>тіркеу</w:t>
            </w:r>
            <w:proofErr w:type="spellEnd"/>
            <w:r w:rsidRPr="006103D3">
              <w:rPr>
                <w:b/>
                <w:bCs/>
                <w:sz w:val="24"/>
                <w:szCs w:val="24"/>
              </w:rPr>
              <w:t xml:space="preserve"> </w:t>
            </w:r>
            <w:r w:rsidR="006103D3" w:rsidRPr="006103D3">
              <w:rPr>
                <w:bCs/>
                <w:sz w:val="24"/>
                <w:szCs w:val="24"/>
              </w:rPr>
              <w:t>(</w:t>
            </w:r>
            <w:proofErr w:type="spellStart"/>
            <w:r w:rsidR="006103D3">
              <w:rPr>
                <w:bCs/>
                <w:sz w:val="24"/>
                <w:szCs w:val="24"/>
                <w:lang w:val="ru-RU"/>
              </w:rPr>
              <w:t>конференц</w:t>
            </w:r>
            <w:proofErr w:type="spellEnd"/>
            <w:r w:rsidR="006103D3" w:rsidRPr="006103D3">
              <w:rPr>
                <w:bCs/>
                <w:sz w:val="24"/>
                <w:szCs w:val="24"/>
              </w:rPr>
              <w:t>-</w:t>
            </w:r>
            <w:r w:rsidR="006103D3">
              <w:rPr>
                <w:bCs/>
                <w:sz w:val="24"/>
                <w:szCs w:val="24"/>
                <w:lang w:val="ru-RU"/>
              </w:rPr>
              <w:t>залдың</w:t>
            </w:r>
            <w:r w:rsidR="006103D3" w:rsidRPr="006103D3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="006103D3">
              <w:rPr>
                <w:bCs/>
                <w:sz w:val="24"/>
                <w:szCs w:val="24"/>
                <w:lang w:val="ru-RU"/>
              </w:rPr>
              <w:t>фойесі</w:t>
            </w:r>
            <w:proofErr w:type="spellEnd"/>
            <w:r w:rsidR="006103D3" w:rsidRPr="006103D3">
              <w:rPr>
                <w:bCs/>
                <w:sz w:val="24"/>
                <w:szCs w:val="24"/>
              </w:rPr>
              <w:t xml:space="preserve">, 1 </w:t>
            </w:r>
            <w:r w:rsidR="006103D3">
              <w:rPr>
                <w:bCs/>
                <w:sz w:val="24"/>
                <w:szCs w:val="24"/>
                <w:lang w:val="ru-RU"/>
              </w:rPr>
              <w:t>қабат</w:t>
            </w:r>
            <w:r w:rsidRPr="006103D3">
              <w:rPr>
                <w:bCs/>
                <w:sz w:val="24"/>
                <w:szCs w:val="24"/>
              </w:rPr>
              <w:t>)</w:t>
            </w:r>
          </w:p>
        </w:tc>
      </w:tr>
      <w:tr w:rsidR="009D5590" w:rsidRPr="00110EA3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09.00-11.00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Қатысушылармен, тренингтің бағдарламасымен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танысу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. </w:t>
            </w:r>
            <w:proofErr w:type="spellStart"/>
            <w:proofErr w:type="gram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Пре-тест</w:t>
            </w:r>
            <w:proofErr w:type="spellEnd"/>
            <w:proofErr w:type="gram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Мүгедектіктің қазіргі түсінігі. Құқықтық тәсіл. Мүгедектіктің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модельдері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  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</w:t>
            </w:r>
            <w:proofErr w:type="gramStart"/>
            <w:r>
              <w:rPr>
                <w:color w:val="000000"/>
                <w:sz w:val="24"/>
                <w:szCs w:val="24"/>
                <w:lang w:val="ru-RU"/>
              </w:rPr>
              <w:t>Ми</w:t>
            </w:r>
            <w:proofErr w:type="gramEnd"/>
            <w:r>
              <w:rPr>
                <w:color w:val="000000"/>
                <w:sz w:val="24"/>
                <w:szCs w:val="24"/>
                <w:lang w:val="ru-RU"/>
              </w:rPr>
              <w:t xml:space="preserve">ға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шабуыл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әдісі. 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11:00 – 11:20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К</w:t>
            </w:r>
            <w:proofErr w:type="spellStart"/>
            <w:r>
              <w:rPr>
                <w:b/>
                <w:bCs/>
                <w:sz w:val="24"/>
                <w:szCs w:val="24"/>
                <w:lang w:val="ru-RU"/>
              </w:rPr>
              <w:t>офе</w:t>
            </w:r>
            <w:proofErr w:type="spellEnd"/>
            <w:r>
              <w:rPr>
                <w:b/>
                <w:bCs/>
                <w:sz w:val="24"/>
                <w:szCs w:val="24"/>
                <w:lang w:val="ru-RU"/>
              </w:rPr>
              <w:t>-</w:t>
            </w:r>
            <w:r>
              <w:rPr>
                <w:b/>
                <w:bCs/>
                <w:sz w:val="24"/>
                <w:szCs w:val="24"/>
                <w:lang w:val="kk-KZ"/>
              </w:rPr>
              <w:t>брейк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11.20-13.00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Физикалық,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институционалды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және қатынастық 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кедергілер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 Мүгедектікке қ</w:t>
            </w:r>
            <w:proofErr w:type="gram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атысты</w:t>
            </w:r>
            <w:proofErr w:type="gram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аңыздар мен 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стереотиптер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 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Шағын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13:00 – 14:00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Түскі ас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14.00-15.30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Физикалық,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институционалды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және қатынастық 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кедергілер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 Мүгедектікке қ</w:t>
            </w:r>
            <w:proofErr w:type="gram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атысты</w:t>
            </w:r>
            <w:proofErr w:type="gram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аңыздар мен 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стереотиптер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.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</w:t>
            </w:r>
            <w:proofErr w:type="gramStart"/>
            <w:r>
              <w:rPr>
                <w:color w:val="000000"/>
                <w:sz w:val="24"/>
                <w:szCs w:val="24"/>
                <w:lang w:val="ru-RU"/>
              </w:rPr>
              <w:t>Ми</w:t>
            </w:r>
            <w:proofErr w:type="gramEnd"/>
            <w:r>
              <w:rPr>
                <w:color w:val="000000"/>
                <w:sz w:val="24"/>
                <w:szCs w:val="24"/>
                <w:lang w:val="ru-RU"/>
              </w:rPr>
              <w:t xml:space="preserve">ға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шабуыл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әдісі.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15:30 – 16:00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К</w:t>
            </w:r>
            <w:proofErr w:type="spellStart"/>
            <w:r>
              <w:rPr>
                <w:b/>
                <w:bCs/>
                <w:sz w:val="24"/>
                <w:szCs w:val="24"/>
              </w:rPr>
              <w:t>офе-брейк</w:t>
            </w:r>
            <w:proofErr w:type="spellEnd"/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16.00-17.30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БҰ</w:t>
            </w:r>
            <w:proofErr w:type="gram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Ұ-</w:t>
            </w:r>
            <w:proofErr w:type="gramEnd"/>
            <w:r>
              <w:rPr>
                <w:rFonts w:eastAsia="ヒラギノ角ゴ Pro W3"/>
                <w:color w:val="000000"/>
                <w:sz w:val="24"/>
                <w:szCs w:val="24"/>
                <w:lang w:val="kk-KZ"/>
              </w:rPr>
              <w:t>ның мүгедектердің құқықтары туралы к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онвенциясы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: қағидалары мен тәсілдері. ҚР-</w:t>
            </w:r>
            <w:r>
              <w:rPr>
                <w:rFonts w:eastAsia="ヒラギノ角ゴ Pro W3"/>
                <w:color w:val="000000"/>
                <w:sz w:val="24"/>
                <w:szCs w:val="24"/>
                <w:lang w:val="kk-KZ"/>
              </w:rPr>
              <w:t xml:space="preserve">ның мүгедектігі бар адамдарға қатысты заңнамасы. </w:t>
            </w: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Шағын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</w:t>
            </w:r>
          </w:p>
        </w:tc>
      </w:tr>
    </w:tbl>
    <w:p w:rsidR="009D5590" w:rsidRDefault="009D5590" w:rsidP="009D5590">
      <w:pPr>
        <w:spacing w:before="120" w:after="120"/>
        <w:rPr>
          <w:b/>
          <w:color w:val="000000"/>
          <w:sz w:val="28"/>
          <w:szCs w:val="28"/>
          <w:lang w:val="ru-RU"/>
        </w:rPr>
      </w:pPr>
      <w:r>
        <w:rPr>
          <w:b/>
          <w:color w:val="000000"/>
          <w:sz w:val="28"/>
          <w:szCs w:val="28"/>
          <w:lang w:val="ru-RU"/>
        </w:rPr>
        <w:t xml:space="preserve"> </w:t>
      </w:r>
    </w:p>
    <w:p w:rsidR="009D5590" w:rsidRDefault="009D5590" w:rsidP="009D5590">
      <w:pPr>
        <w:spacing w:before="120" w:after="120"/>
        <w:jc w:val="center"/>
        <w:rPr>
          <w:b/>
          <w:color w:val="000000"/>
          <w:sz w:val="28"/>
          <w:szCs w:val="28"/>
          <w:lang w:val="ru-RU"/>
        </w:rPr>
      </w:pPr>
      <w:r>
        <w:rPr>
          <w:b/>
          <w:color w:val="000000"/>
          <w:sz w:val="28"/>
          <w:szCs w:val="28"/>
          <w:lang w:val="ru-RU"/>
        </w:rPr>
        <w:t xml:space="preserve">9 </w:t>
      </w:r>
      <w:proofErr w:type="spellStart"/>
      <w:r>
        <w:rPr>
          <w:b/>
          <w:color w:val="000000"/>
          <w:sz w:val="28"/>
          <w:szCs w:val="28"/>
          <w:lang w:val="ru-RU"/>
        </w:rPr>
        <w:t>маусым</w:t>
      </w:r>
      <w:proofErr w:type="spellEnd"/>
      <w:r>
        <w:rPr>
          <w:b/>
          <w:color w:val="000000"/>
          <w:sz w:val="28"/>
          <w:szCs w:val="28"/>
          <w:lang w:val="ru-RU"/>
        </w:rPr>
        <w:t xml:space="preserve">, </w:t>
      </w:r>
      <w:proofErr w:type="spellStart"/>
      <w:r>
        <w:rPr>
          <w:b/>
          <w:color w:val="000000"/>
          <w:sz w:val="28"/>
          <w:szCs w:val="28"/>
          <w:lang w:val="ru-RU"/>
        </w:rPr>
        <w:t>сейсенбі</w:t>
      </w:r>
      <w:proofErr w:type="spellEnd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38"/>
        <w:gridCol w:w="7933"/>
      </w:tblGrid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Уақыты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Сессия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09:00 – 11:00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Мүгедектігі бар адамдардың қатысуымен қажеттіліктерді бағалау әдістері. 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11:00 – 11:20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Кофе-брейк</w:t>
            </w:r>
            <w:proofErr w:type="spellEnd"/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11.20-13.00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Мүгедектігі бар адамдардың қатысуымен қажеттіліктерді бағалау әдістері. Ш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лекциялар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/Презентация.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13:00 – 14:00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Түскі ас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b/>
                <w:color w:val="000000"/>
                <w:sz w:val="24"/>
                <w:szCs w:val="24"/>
                <w:lang w:val="ru-RU"/>
              </w:rPr>
              <w:t>14.00-15.30</w:t>
            </w:r>
          </w:p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spacing w:line="276" w:lineRule="auto"/>
              <w:rPr>
                <w:b/>
                <w:color w:val="000000"/>
                <w:sz w:val="24"/>
                <w:szCs w:val="24"/>
                <w:lang w:val="ru-RU"/>
              </w:rPr>
            </w:pP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Мүгедектігі бар адамдардың қатысуымен қажеттіліктерді бағалау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бойынша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практикалық жұмыс.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интерактивті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</w:t>
            </w:r>
            <w:proofErr w:type="gramStart"/>
            <w:r>
              <w:rPr>
                <w:color w:val="000000"/>
                <w:sz w:val="24"/>
                <w:szCs w:val="24"/>
                <w:lang w:val="ru-RU"/>
              </w:rPr>
              <w:t>Ми</w:t>
            </w:r>
            <w:proofErr w:type="gramEnd"/>
            <w:r>
              <w:rPr>
                <w:color w:val="000000"/>
                <w:sz w:val="24"/>
                <w:szCs w:val="24"/>
                <w:lang w:val="ru-RU"/>
              </w:rPr>
              <w:t xml:space="preserve">ға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шабуыл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әдісі. Шағын </w:t>
            </w:r>
            <w:proofErr w:type="spellStart"/>
            <w:r>
              <w:rPr>
                <w:color w:val="000000"/>
                <w:sz w:val="24"/>
                <w:szCs w:val="24"/>
                <w:lang w:val="ru-RU"/>
              </w:rPr>
              <w:t>топтармен</w:t>
            </w:r>
            <w:proofErr w:type="spellEnd"/>
            <w:r>
              <w:rPr>
                <w:color w:val="000000"/>
                <w:sz w:val="24"/>
                <w:szCs w:val="24"/>
                <w:lang w:val="ru-RU"/>
              </w:rPr>
              <w:t xml:space="preserve"> жұмыс. Тренингтің қорытындысын шығару. </w:t>
            </w:r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Пост-тест.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Сертификаттарды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>табыстау</w:t>
            </w:r>
            <w:proofErr w:type="spellEnd"/>
            <w:r>
              <w:rPr>
                <w:rFonts w:eastAsia="ヒラギノ角ゴ Pro W3"/>
                <w:color w:val="000000"/>
                <w:sz w:val="24"/>
                <w:szCs w:val="24"/>
                <w:lang w:val="ru-RU"/>
              </w:rPr>
              <w:t xml:space="preserve">. </w:t>
            </w:r>
          </w:p>
        </w:tc>
      </w:tr>
      <w:tr w:rsidR="009D5590" w:rsidTr="00110EA3">
        <w:trPr>
          <w:trHeight w:val="379"/>
        </w:trPr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15:30 – 16:00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Кофе-брейк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16</w:t>
            </w:r>
            <w:r>
              <w:rPr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b/>
                <w:bCs/>
                <w:sz w:val="24"/>
                <w:szCs w:val="24"/>
                <w:lang w:val="ru-RU"/>
              </w:rPr>
              <w:t>00 – 17</w:t>
            </w:r>
            <w:r>
              <w:rPr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b/>
                <w:bCs/>
                <w:sz w:val="24"/>
                <w:szCs w:val="24"/>
                <w:lang w:val="ru-RU"/>
              </w:rPr>
              <w:t>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Pr="00110EA3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ru-RU"/>
              </w:rPr>
            </w:pPr>
            <w:r w:rsidRPr="00110EA3">
              <w:rPr>
                <w:bCs/>
                <w:sz w:val="24"/>
                <w:szCs w:val="24"/>
                <w:lang w:val="ru-RU"/>
              </w:rPr>
              <w:t xml:space="preserve">Ортақ сессия </w:t>
            </w:r>
          </w:p>
        </w:tc>
      </w:tr>
      <w:tr w:rsidR="009D5590" w:rsidRPr="00110EA3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16</w:t>
            </w:r>
            <w:r>
              <w:rPr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b/>
                <w:bCs/>
                <w:sz w:val="24"/>
                <w:szCs w:val="24"/>
                <w:lang w:val="ru-RU"/>
              </w:rPr>
              <w:t>00 - 16</w:t>
            </w:r>
            <w:r>
              <w:rPr>
                <w:b/>
                <w:bCs/>
                <w:sz w:val="24"/>
                <w:szCs w:val="24"/>
                <w:lang w:val="kk-KZ"/>
              </w:rPr>
              <w:t>:10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Cs/>
                <w:sz w:val="24"/>
                <w:szCs w:val="24"/>
                <w:lang w:val="kk-KZ"/>
              </w:rPr>
              <w:t>Орталық Азияның Еуразия Қоры туралы .</w:t>
            </w:r>
          </w:p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Cs/>
                <w:sz w:val="24"/>
                <w:szCs w:val="24"/>
                <w:lang w:val="kk-KZ"/>
              </w:rPr>
              <w:t>Орталық Азияның Еуразия Қорының даму  даму және бағдарламаларды әзірлеу бөлімінің менеджері – Пол Бондович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16:10 - 16:35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Cs/>
                <w:sz w:val="24"/>
                <w:szCs w:val="24"/>
                <w:lang w:val="kk-KZ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>«Адам құқықтары жөніндегі реформаларды насихаттау үшін Оңтүстік Қазақстанның ҮЕҰ мүмкіндіктерін күшейту»</w:t>
            </w:r>
            <w:r>
              <w:rPr>
                <w:b/>
                <w:lang w:val="kk-KZ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 xml:space="preserve">жобасы мен таныстыру </w:t>
            </w:r>
            <w:r>
              <w:rPr>
                <w:bCs/>
                <w:sz w:val="24"/>
                <w:szCs w:val="24"/>
                <w:lang w:val="kk-KZ"/>
              </w:rPr>
              <w:t>(алдағы іс-шараларға шолу). Қарлыбаева Ақмарал, жоба менеджері.</w:t>
            </w:r>
          </w:p>
        </w:tc>
      </w:tr>
      <w:tr w:rsidR="009D5590" w:rsidRPr="00110EA3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16:35 - 16:45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Cs/>
                <w:sz w:val="24"/>
                <w:szCs w:val="24"/>
                <w:lang w:val="kk-KZ"/>
              </w:rPr>
              <w:t xml:space="preserve">Хасанова Шахноза, «Заң алдындағы теңдік» желісінің  координаторы, «Заң алдындағы теңдік» желісі туралы. </w:t>
            </w:r>
          </w:p>
        </w:tc>
      </w:tr>
      <w:tr w:rsidR="009D5590" w:rsidTr="009D5590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16:45 - 17:00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D5590" w:rsidRDefault="009D5590">
            <w:pPr>
              <w:autoSpaceDE w:val="0"/>
              <w:autoSpaceDN w:val="0"/>
              <w:adjustRightInd w:val="0"/>
              <w:spacing w:line="276" w:lineRule="auto"/>
              <w:rPr>
                <w:bCs/>
                <w:sz w:val="24"/>
                <w:szCs w:val="24"/>
                <w:lang w:val="kk-KZ"/>
              </w:rPr>
            </w:pPr>
            <w:r>
              <w:rPr>
                <w:bCs/>
                <w:sz w:val="24"/>
                <w:szCs w:val="24"/>
                <w:lang w:val="kk-KZ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 xml:space="preserve">«Адам құқықтары жөніндегі реформаларды насихаттау үшін Оңтүстік Қазақстанның ҮЕҰ мүмкіндіктерін күшейту» жобасы туралы бейнебаян. Тренингтің ресми жабылуы. </w:t>
            </w:r>
          </w:p>
        </w:tc>
      </w:tr>
    </w:tbl>
    <w:p w:rsidR="009D5590" w:rsidRDefault="009D5590" w:rsidP="009D5590">
      <w:pPr>
        <w:spacing w:before="120" w:after="120"/>
        <w:rPr>
          <w:b/>
          <w:color w:val="000000"/>
          <w:sz w:val="28"/>
          <w:szCs w:val="28"/>
          <w:lang w:val="kk-KZ"/>
        </w:rPr>
      </w:pPr>
    </w:p>
    <w:p w:rsidR="009D5590" w:rsidRDefault="009D5590" w:rsidP="009D5590">
      <w:pPr>
        <w:spacing w:before="120" w:after="120"/>
        <w:rPr>
          <w:b/>
          <w:color w:val="000000"/>
          <w:sz w:val="28"/>
          <w:szCs w:val="28"/>
          <w:lang w:val="kk-KZ"/>
        </w:rPr>
      </w:pPr>
    </w:p>
    <w:p w:rsidR="009D5590" w:rsidRDefault="009D5590" w:rsidP="009D5590">
      <w:pPr>
        <w:rPr>
          <w:lang w:val="kk-KZ"/>
        </w:rPr>
      </w:pPr>
    </w:p>
    <w:p w:rsidR="00985742" w:rsidRDefault="00985742"/>
    <w:sectPr w:rsidR="00985742" w:rsidSect="009857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ヒラギノ角ゴ Pro W3"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9D5590"/>
    <w:rsid w:val="00110EA3"/>
    <w:rsid w:val="001C7955"/>
    <w:rsid w:val="002517CA"/>
    <w:rsid w:val="006103D3"/>
    <w:rsid w:val="00611E33"/>
    <w:rsid w:val="00621D1B"/>
    <w:rsid w:val="00985742"/>
    <w:rsid w:val="009D5590"/>
    <w:rsid w:val="00AF6010"/>
    <w:rsid w:val="00C526E2"/>
    <w:rsid w:val="00FC7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b/>
        <w:smallCaps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5590"/>
    <w:pPr>
      <w:spacing w:after="0" w:line="240" w:lineRule="auto"/>
    </w:pPr>
    <w:rPr>
      <w:rFonts w:eastAsia="Times New Roman"/>
      <w:b w:val="0"/>
      <w:smallCaps w:val="0"/>
      <w:sz w:val="20"/>
      <w:szCs w:val="20"/>
      <w:lang w:val="en-US"/>
    </w:rPr>
  </w:style>
  <w:style w:type="paragraph" w:styleId="3">
    <w:name w:val="heading 3"/>
    <w:basedOn w:val="a"/>
    <w:link w:val="30"/>
    <w:uiPriority w:val="9"/>
    <w:semiHidden/>
    <w:unhideWhenUsed/>
    <w:qFormat/>
    <w:rsid w:val="009D5590"/>
    <w:pPr>
      <w:spacing w:before="100" w:beforeAutospacing="1" w:after="100" w:afterAutospacing="1"/>
      <w:outlineLvl w:val="2"/>
    </w:pPr>
    <w:rPr>
      <w:b/>
      <w:bCs/>
      <w:sz w:val="27"/>
      <w:szCs w:val="27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9D5590"/>
    <w:rPr>
      <w:rFonts w:eastAsia="Times New Roman"/>
      <w:bCs/>
      <w:smallCaps w:val="0"/>
      <w:sz w:val="27"/>
      <w:szCs w:val="27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559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590"/>
    <w:rPr>
      <w:rFonts w:ascii="Tahoma" w:eastAsia="Times New Roman" w:hAnsi="Tahoma" w:cs="Tahoma"/>
      <w:b w:val="0"/>
      <w:smallCaps w:val="0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042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400</Words>
  <Characters>2280</Characters>
  <Application>Microsoft Office Word</Application>
  <DocSecurity>0</DocSecurity>
  <Lines>19</Lines>
  <Paragraphs>5</Paragraphs>
  <ScaleCrop>false</ScaleCrop>
  <Company>Eurasia Foundation of Central Asia</Company>
  <LinksUpToDate>false</LinksUpToDate>
  <CharactersWithSpaces>2675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akaparova</dc:creator>
  <cp:keywords/>
  <dc:description/>
  <cp:lastModifiedBy>akaparova</cp:lastModifiedBy>
  <cp:revision>2</cp:revision>
  <dcterms:created xsi:type="dcterms:W3CDTF">2015-06-05T08:12:00Z</dcterms:created>
  <dcterms:modified xsi:type="dcterms:W3CDTF">2015-06-05T08:12:00Z</dcterms:modified>
</cp:coreProperties>
</file>