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8F" w:rsidRDefault="00B37D8F" w:rsidP="00B37D8F"/>
    <w:p w:rsidR="00B37D8F" w:rsidRDefault="00B37D8F" w:rsidP="00B37D8F">
      <w:r>
        <w:t>Существующие виды правовых документов, используемых в судебной практике, можно классифицировать по различным основаниям:</w:t>
      </w:r>
    </w:p>
    <w:p w:rsidR="00B37D8F" w:rsidRDefault="00B37D8F" w:rsidP="00B37D8F"/>
    <w:p w:rsidR="00B37D8F" w:rsidRDefault="00B37D8F" w:rsidP="00B37D8F">
      <w:r>
        <w:t>1) по субъекту: исходящие от публичных учреждений, отдельных граждан, совместные;</w:t>
      </w:r>
    </w:p>
    <w:p w:rsidR="00B37D8F" w:rsidRDefault="00B37D8F" w:rsidP="00B37D8F"/>
    <w:p w:rsidR="00B37D8F" w:rsidRDefault="00B37D8F" w:rsidP="00B37D8F">
      <w:r>
        <w:t>2) по объекту (в зависимости от того, к какой отрасли относятся права и факты, фиксируемые ими):</w:t>
      </w:r>
    </w:p>
    <w:p w:rsidR="00B37D8F" w:rsidRDefault="00B37D8F" w:rsidP="00B37D8F"/>
    <w:p w:rsidR="00B37D8F" w:rsidRDefault="00B37D8F" w:rsidP="00B37D8F">
      <w:r>
        <w:t>- публично-правовые (метод субординации) – государственно-правовые, административно-правовые, финансово-правовые;</w:t>
      </w:r>
    </w:p>
    <w:p w:rsidR="00B37D8F" w:rsidRDefault="00B37D8F" w:rsidP="00B37D8F"/>
    <w:p w:rsidR="00B37D8F" w:rsidRDefault="00B37D8F" w:rsidP="00B37D8F">
      <w:proofErr w:type="gramStart"/>
      <w:r>
        <w:t xml:space="preserve">- </w:t>
      </w:r>
      <w:proofErr w:type="spellStart"/>
      <w:r>
        <w:t>частно</w:t>
      </w:r>
      <w:proofErr w:type="spellEnd"/>
      <w:r>
        <w:t>-правовые (метод координации) – обязательственно-правовые (например, ценные бумаги – акции, облигации, векселя), наследственно-правовые (завещания, свидетельства о праве на наследство), о праве собственности, по авторскому праву, по трудовому праву;</w:t>
      </w:r>
      <w:proofErr w:type="gramEnd"/>
    </w:p>
    <w:p w:rsidR="00B37D8F" w:rsidRDefault="00B37D8F" w:rsidP="00B37D8F"/>
    <w:p w:rsidR="00B37D8F" w:rsidRDefault="00B37D8F" w:rsidP="00B37D8F">
      <w:r>
        <w:t>3) правоустанавливающие документы непосредственно закрепляют права и юридические факты;</w:t>
      </w:r>
    </w:p>
    <w:p w:rsidR="00B37D8F" w:rsidRDefault="00B37D8F" w:rsidP="00B37D8F"/>
    <w:p w:rsidR="00B37D8F" w:rsidRDefault="00B37D8F" w:rsidP="00B37D8F">
      <w:r>
        <w:t>4) по цели:</w:t>
      </w:r>
    </w:p>
    <w:p w:rsidR="00B37D8F" w:rsidRDefault="00B37D8F" w:rsidP="00B37D8F"/>
    <w:p w:rsidR="00B37D8F" w:rsidRDefault="00B37D8F" w:rsidP="00B37D8F">
      <w:r>
        <w:t>- распорядительные (приказы, заявления, сделки, жалобы) требуют активного поведения каких-либо субъектов;</w:t>
      </w:r>
    </w:p>
    <w:p w:rsidR="00B37D8F" w:rsidRDefault="00B37D8F" w:rsidP="00B37D8F"/>
    <w:p w:rsidR="00B37D8F" w:rsidRDefault="00B37D8F" w:rsidP="00B37D8F">
      <w:r>
        <w:t>- удостоверительные (информационные) констатируют существующее положение: свидетельства об актах гражданского состояния, о праве на наследство.</w:t>
      </w:r>
    </w:p>
    <w:p w:rsidR="00B37D8F" w:rsidRDefault="00B37D8F" w:rsidP="00B37D8F"/>
    <w:p w:rsidR="00B37D8F" w:rsidRDefault="00B37D8F" w:rsidP="00B37D8F">
      <w:r>
        <w:t>5) в зависимости от сведений, которые они содержат:</w:t>
      </w:r>
    </w:p>
    <w:p w:rsidR="00B37D8F" w:rsidRDefault="00B37D8F" w:rsidP="00B37D8F"/>
    <w:p w:rsidR="00B37D8F" w:rsidRDefault="00B37D8F" w:rsidP="00B37D8F">
      <w:r>
        <w:t xml:space="preserve">- </w:t>
      </w:r>
      <w:proofErr w:type="gramStart"/>
      <w:r>
        <w:t>содержание</w:t>
      </w:r>
      <w:proofErr w:type="gramEnd"/>
      <w:r>
        <w:t xml:space="preserve"> которых предусмотрено в законе (исковое заявление, судебное решение и т.д.);</w:t>
      </w:r>
    </w:p>
    <w:p w:rsidR="00B37D8F" w:rsidRDefault="00B37D8F" w:rsidP="00B37D8F"/>
    <w:p w:rsidR="00B37D8F" w:rsidRDefault="00B37D8F" w:rsidP="00B37D8F">
      <w:r>
        <w:t>- с менее регламентированным содержанием (заявление в общественную организацию, справка, расписка);</w:t>
      </w:r>
    </w:p>
    <w:p w:rsidR="00B37D8F" w:rsidRDefault="00B37D8F" w:rsidP="00B37D8F"/>
    <w:p w:rsidR="00B37D8F" w:rsidRDefault="00B37D8F" w:rsidP="00B37D8F">
      <w:r>
        <w:t xml:space="preserve">- информативные и </w:t>
      </w:r>
      <w:proofErr w:type="spellStart"/>
      <w:r>
        <w:t>слабоинформативные</w:t>
      </w:r>
      <w:proofErr w:type="spellEnd"/>
      <w:r>
        <w:t>;</w:t>
      </w:r>
    </w:p>
    <w:p w:rsidR="00B37D8F" w:rsidRDefault="00B37D8F" w:rsidP="00B37D8F"/>
    <w:p w:rsidR="00B37D8F" w:rsidRDefault="00B37D8F" w:rsidP="00B37D8F">
      <w:r>
        <w:t>- с достоверными и недостоверными сведениями;</w:t>
      </w:r>
    </w:p>
    <w:p w:rsidR="00B37D8F" w:rsidRDefault="00B37D8F" w:rsidP="00B37D8F"/>
    <w:p w:rsidR="00B37D8F" w:rsidRDefault="00B37D8F" w:rsidP="00B37D8F">
      <w:r>
        <w:t xml:space="preserve">- с указанием субъекта и </w:t>
      </w:r>
      <w:proofErr w:type="gramStart"/>
      <w:r>
        <w:t>анонимные</w:t>
      </w:r>
      <w:proofErr w:type="gramEnd"/>
      <w:r>
        <w:t>.</w:t>
      </w:r>
    </w:p>
    <w:p w:rsidR="00B37D8F" w:rsidRDefault="00B37D8F" w:rsidP="00B37D8F"/>
    <w:p w:rsidR="00B37D8F" w:rsidRDefault="00B37D8F" w:rsidP="00B37D8F">
      <w:r>
        <w:t>6) в зависимости от обозначения лица, которое имеет право на документ:</w:t>
      </w:r>
    </w:p>
    <w:p w:rsidR="00B37D8F" w:rsidRDefault="00B37D8F" w:rsidP="00B37D8F"/>
    <w:p w:rsidR="00B37D8F" w:rsidRDefault="00B37D8F" w:rsidP="00B37D8F">
      <w:r>
        <w:t>- именные;</w:t>
      </w:r>
    </w:p>
    <w:p w:rsidR="00B37D8F" w:rsidRDefault="00B37D8F" w:rsidP="00B37D8F"/>
    <w:p w:rsidR="00B37D8F" w:rsidRDefault="00B37D8F" w:rsidP="00B37D8F">
      <w:r>
        <w:t>- предъявительские;</w:t>
      </w:r>
    </w:p>
    <w:p w:rsidR="00B37D8F" w:rsidRDefault="00B37D8F" w:rsidP="00B37D8F"/>
    <w:p w:rsidR="00B37D8F" w:rsidRDefault="00B37D8F" w:rsidP="00B37D8F">
      <w:r>
        <w:t>7) по форме в зависимости от различных аспектов:</w:t>
      </w:r>
    </w:p>
    <w:p w:rsidR="00B37D8F" w:rsidRDefault="00B37D8F" w:rsidP="00B37D8F"/>
    <w:p w:rsidR="00B37D8F" w:rsidRDefault="00B37D8F" w:rsidP="00B37D8F">
      <w:r>
        <w:t>- по способу изготовления (внешняя форма) – рукописные, машинописные, типографские и т.д.;</w:t>
      </w:r>
    </w:p>
    <w:p w:rsidR="00B37D8F" w:rsidRDefault="00B37D8F" w:rsidP="00B37D8F"/>
    <w:p w:rsidR="00B37D8F" w:rsidRDefault="00B37D8F" w:rsidP="00B37D8F">
      <w:r>
        <w:t>- по способу закрепления информации (правовой способ фиксации) – простая и квалифицированная формы (юридическая форма);</w:t>
      </w:r>
    </w:p>
    <w:p w:rsidR="00B37D8F" w:rsidRDefault="00B37D8F" w:rsidP="00B37D8F"/>
    <w:p w:rsidR="00B37D8F" w:rsidRDefault="00B37D8F" w:rsidP="00B37D8F">
      <w:r>
        <w:t>-по соотношению или количеству частей (структурная форма) – простые и сложные документы;</w:t>
      </w:r>
    </w:p>
    <w:p w:rsidR="00B37D8F" w:rsidRDefault="00B37D8F" w:rsidP="00B37D8F"/>
    <w:p w:rsidR="00B37D8F" w:rsidRDefault="00B37D8F" w:rsidP="00B37D8F">
      <w:r>
        <w:t>8) по стадии изготовления:</w:t>
      </w:r>
    </w:p>
    <w:p w:rsidR="00B37D8F" w:rsidRDefault="00B37D8F" w:rsidP="00B37D8F"/>
    <w:p w:rsidR="00B37D8F" w:rsidRDefault="00B37D8F" w:rsidP="00B37D8F">
      <w:r>
        <w:t>- подлинник (оригинал) – первоначальный экземпляр документа (перевод оригинала не имеет самостоятельного юридического значения и должен быть представлен вместе с подлинником);</w:t>
      </w:r>
    </w:p>
    <w:p w:rsidR="00B37D8F" w:rsidRDefault="00B37D8F" w:rsidP="00B37D8F"/>
    <w:p w:rsidR="00B37D8F" w:rsidRDefault="00B37D8F" w:rsidP="00B37D8F">
      <w:r>
        <w:t>- дубликат – второй или следующий экземпляр документа, имеющий одинаковую с подлинником юридическую силу (Цель изготовления дубликата состоит в замене подлинного документа, когда он утрачен или существует несколько лиц, права и обязанности которых зафиксированы в общем документе);</w:t>
      </w:r>
    </w:p>
    <w:p w:rsidR="00B37D8F" w:rsidRDefault="00B37D8F" w:rsidP="00B37D8F"/>
    <w:p w:rsidR="00B37D8F" w:rsidRDefault="00B37D8F" w:rsidP="00B37D8F"/>
    <w:p w:rsidR="00B37D8F" w:rsidRDefault="00B37D8F" w:rsidP="00B37D8F"/>
    <w:p w:rsidR="00B37D8F" w:rsidRDefault="00B37D8F" w:rsidP="00B37D8F">
      <w:r>
        <w:t>- копия – точное воспроизведение текста какого-либо документа;</w:t>
      </w:r>
    </w:p>
    <w:p w:rsidR="00B37D8F" w:rsidRDefault="00B37D8F" w:rsidP="00B37D8F"/>
    <w:p w:rsidR="00B37D8F" w:rsidRDefault="00B37D8F" w:rsidP="00B37D8F">
      <w:r>
        <w:t>- выписка – точное воспроизведение части документа (копии и выписки имеют такую же юридическую силу, что и подлинник, если их верность засвидетельствована в установленном законом порядке);</w:t>
      </w:r>
    </w:p>
    <w:p w:rsidR="00B37D8F" w:rsidRDefault="00B37D8F" w:rsidP="00B37D8F"/>
    <w:p w:rsidR="00B37D8F" w:rsidRDefault="00B37D8F" w:rsidP="00B37D8F">
      <w:r>
        <w:t>9) по юридическим последствиям:</w:t>
      </w:r>
    </w:p>
    <w:p w:rsidR="00B37D8F" w:rsidRDefault="00B37D8F" w:rsidP="00B37D8F"/>
    <w:p w:rsidR="00B37D8F" w:rsidRDefault="00B37D8F" w:rsidP="00B37D8F">
      <w:r>
        <w:t xml:space="preserve">- </w:t>
      </w:r>
      <w:proofErr w:type="gramStart"/>
      <w:r>
        <w:t>действительные</w:t>
      </w:r>
      <w:proofErr w:type="gramEnd"/>
      <w:r>
        <w:t xml:space="preserve"> используются по назначению;</w:t>
      </w:r>
    </w:p>
    <w:p w:rsidR="00B37D8F" w:rsidRDefault="00B37D8F" w:rsidP="00B37D8F"/>
    <w:p w:rsidR="00B37D8F" w:rsidRDefault="00B37D8F" w:rsidP="00B37D8F">
      <w:proofErr w:type="gramStart"/>
      <w:r>
        <w:t>- недействительные не имеют юридической силы вследствие нарушения требований к их оформлению (содержанию, форме, процедуре).</w:t>
      </w:r>
      <w:proofErr w:type="gramEnd"/>
    </w:p>
    <w:p w:rsidR="00B37D8F" w:rsidRDefault="00B37D8F" w:rsidP="00B37D8F"/>
    <w:p w:rsidR="00B37D8F" w:rsidRDefault="00B37D8F" w:rsidP="00B37D8F">
      <w:r>
        <w:t>10) по срокам:</w:t>
      </w:r>
    </w:p>
    <w:p w:rsidR="00B37D8F" w:rsidRDefault="00B37D8F" w:rsidP="00B37D8F"/>
    <w:p w:rsidR="00B37D8F" w:rsidRDefault="00B37D8F" w:rsidP="00B37D8F">
      <w:r>
        <w:t>- постоянного действия (свидетельства органов ЗАГС и др.), однако могут быть со временем заменены вследствие введения новых бланков, замены фамилии, установления неточности в записях, негодности для пользования;</w:t>
      </w:r>
    </w:p>
    <w:p w:rsidR="00B37D8F" w:rsidRDefault="00B37D8F" w:rsidP="00B37D8F"/>
    <w:p w:rsidR="00B37D8F" w:rsidRDefault="00B37D8F" w:rsidP="00B37D8F">
      <w:r>
        <w:t>- временного действия (срочные) – судебное решение, исполнительный лист, доверенность (пропуск установленного срока может лишить документ исполнительной силы или делает его недействительным).</w:t>
      </w:r>
    </w:p>
    <w:p w:rsidR="00B37D8F" w:rsidRDefault="00B37D8F" w:rsidP="00B37D8F"/>
    <w:p w:rsidR="00B37D8F" w:rsidRDefault="00B37D8F" w:rsidP="00B37D8F">
      <w:r>
        <w:t>Итак, по субъекту документы подразделяются на исходящие от публичных учреждений, отдельных граждан либо исполненные ими совместно. Юридическими являются документы не только государственных, но и общественных организаций, поскольку они могут отражать юридические факты и влечь правовые последствия (например, решения соответствующего выборного профсоюзного органа, членские билеты и т.д.).</w:t>
      </w:r>
    </w:p>
    <w:p w:rsidR="00B37D8F" w:rsidRDefault="00B37D8F" w:rsidP="00B37D8F"/>
    <w:p w:rsidR="00B37D8F" w:rsidRDefault="00B37D8F" w:rsidP="00B37D8F">
      <w:r>
        <w:lastRenderedPageBreak/>
        <w:t xml:space="preserve">Распространено мнение, согласно которому только документы, исходящие от публичных учреждений либо составленные ими совместно с гражданами, относятся к </w:t>
      </w:r>
      <w:proofErr w:type="gramStart"/>
      <w:r>
        <w:t>официальным</w:t>
      </w:r>
      <w:proofErr w:type="gramEnd"/>
      <w:r>
        <w:t>. Письменные же заявления (заявления, жалобы, предложения) граждан наряду с личными письмами, дневниками, визитными карточками получают в этом случае статус неофициальных, частных.</w:t>
      </w:r>
    </w:p>
    <w:p w:rsidR="00B37D8F" w:rsidRDefault="00B37D8F" w:rsidP="00B37D8F"/>
    <w:p w:rsidR="00B37D8F" w:rsidRDefault="00B37D8F" w:rsidP="00B37D8F">
      <w:r>
        <w:t>Сложившееся положение не учитывает юридическое значение обращений граждан с заявлениями в государственные и общественные органы. Такие заявления могут иметь различные юридические последствия. Прежде всего, при подаче заявления возникает обязанность компетентного органа рассмотреть его и дать ответ по существу в установленный законом срок.</w:t>
      </w:r>
    </w:p>
    <w:p w:rsidR="00B37D8F" w:rsidRDefault="00B37D8F" w:rsidP="00B37D8F"/>
    <w:p w:rsidR="00B37D8F" w:rsidRDefault="00B37D8F" w:rsidP="00B37D8F">
      <w:r>
        <w:t>Подача заявления влечет определенные последствия для лиц, которые в нем указаны: они, например, могут быть вызваны в правоохранительные органы для объяснений. Подача искового заявления в суд прерывает течение исковой давности, т.е. срока, в течение которого требование может быть защищено в судебном порядке. Многие заявления признаются обоснованными. Некоторые (например, заявления о принятии наследства или об отказе от наследства) непосредственно устанавливают права и обязанности, требуя лишь соответствующей регистрации.</w:t>
      </w:r>
    </w:p>
    <w:p w:rsidR="00B37D8F" w:rsidRDefault="00B37D8F" w:rsidP="00B37D8F"/>
    <w:p w:rsidR="00B37D8F" w:rsidRDefault="00B37D8F" w:rsidP="00B37D8F">
      <w:r>
        <w:t>Таким образом, заявления, подаваемые гражданами в публичные учреждения власти и управления, должны быть признаны официальными юридическими документами. Их недооценка не соответствует расширению прав и свобод личности в обществе.</w:t>
      </w:r>
    </w:p>
    <w:p w:rsidR="00B37D8F" w:rsidRDefault="00B37D8F" w:rsidP="00B37D8F"/>
    <w:p w:rsidR="00B37D8F" w:rsidRDefault="00B37D8F" w:rsidP="00B37D8F">
      <w:r>
        <w:t xml:space="preserve">По указанным причинам неправильно также разграничение документов на </w:t>
      </w:r>
      <w:proofErr w:type="gramStart"/>
      <w:r>
        <w:t>официальные</w:t>
      </w:r>
      <w:proofErr w:type="gramEnd"/>
      <w:r>
        <w:t xml:space="preserve"> и личные. Все документы носят официальный характер.</w:t>
      </w:r>
    </w:p>
    <w:p w:rsidR="00B37D8F" w:rsidRDefault="00B37D8F" w:rsidP="00B37D8F"/>
    <w:p w:rsidR="00B37D8F" w:rsidRDefault="00B37D8F" w:rsidP="00B37D8F">
      <w:r>
        <w:t xml:space="preserve">Информативные документы несут большое количество информации, а </w:t>
      </w:r>
      <w:proofErr w:type="spellStart"/>
      <w:r>
        <w:t>слабоинформативные</w:t>
      </w:r>
      <w:proofErr w:type="spellEnd"/>
      <w:r>
        <w:t xml:space="preserve"> — малое, недостаточное количество. Существуют документы с достоверными и недостоверными сведениями.</w:t>
      </w:r>
    </w:p>
    <w:p w:rsidR="00B37D8F" w:rsidRDefault="00B37D8F" w:rsidP="00B37D8F"/>
    <w:p w:rsidR="00B37D8F" w:rsidRDefault="00B37D8F" w:rsidP="00B37D8F">
      <w:r>
        <w:t>Документы различаются также в связи с наличием или отсутствием указания в документе имени субъекта. Документы, в которых имя субъекта не обозначено, называются анонимными (например, заявления в публичные учреждения, обложки каких-либо конкурсных работ).</w:t>
      </w:r>
    </w:p>
    <w:p w:rsidR="00B37D8F" w:rsidRDefault="00B37D8F" w:rsidP="00B37D8F"/>
    <w:p w:rsidR="00B37D8F" w:rsidRDefault="00B37D8F" w:rsidP="00B37D8F">
      <w:r>
        <w:t>В основание классификации может быть положено обозначение в документе лица, которое имеет право на документ.</w:t>
      </w:r>
    </w:p>
    <w:p w:rsidR="00B37D8F" w:rsidRDefault="00B37D8F" w:rsidP="00B37D8F"/>
    <w:p w:rsidR="00B37D8F" w:rsidRDefault="00B37D8F" w:rsidP="00B37D8F">
      <w:r>
        <w:lastRenderedPageBreak/>
        <w:t xml:space="preserve">Например, ценные бумаги могут быть именными и предъявительскими. Именными являются документы, составленные на имя определенного лица. Предъявительские, т.е. документы на предъявителя, содержат указание на предъявителя документа в качестве </w:t>
      </w:r>
      <w:proofErr w:type="spellStart"/>
      <w:r>
        <w:t>управомоченного</w:t>
      </w:r>
      <w:proofErr w:type="spellEnd"/>
      <w:r>
        <w:t xml:space="preserve"> лица либо не содержат сведений об </w:t>
      </w:r>
      <w:proofErr w:type="spellStart"/>
      <w:r>
        <w:t>управомоченном</w:t>
      </w:r>
      <w:proofErr w:type="spellEnd"/>
      <w:r>
        <w:t xml:space="preserve"> лице.</w:t>
      </w:r>
    </w:p>
    <w:p w:rsidR="00B37D8F" w:rsidRDefault="00B37D8F" w:rsidP="00B37D8F"/>
    <w:p w:rsidR="00B37D8F" w:rsidRDefault="00B37D8F" w:rsidP="00B37D8F">
      <w:r>
        <w:t>По форме документы делятся в зависимости от того, какой ее аспект подразумевается. В частности, при характеристике документов может иметься в виду способ изготовления ("внешняя" форма); правовой способ фиксации (закрепления) сведений (юридическая форма); соотношение частей содержания (структурная форма). Например, по способу изготовления выделяют рукописные, машинописные, типографские и прочие документы.</w:t>
      </w:r>
    </w:p>
    <w:p w:rsidR="00B37D8F" w:rsidRDefault="00B37D8F" w:rsidP="00B37D8F"/>
    <w:p w:rsidR="00B37D8F" w:rsidRDefault="00B37D8F" w:rsidP="00B37D8F">
      <w:r>
        <w:t>По способу закрепления информации различаются документы простой и квалифицированной письменной формы. Документы квалифицированной письменной формы могут быть подразделены в зависимости от дополнительных правовых средств (наряду с бумагой и письменными знаками) закрепления информации. В частности, используются специальные бланки (билеты, квитанции, свидетельства); надписи, придающие документу бесспорный характер или исполнительную силу; регистрация документов в специальных книгах, которые ведутся в определенных публичных учреждениях (например, документы о жилых строениях, об автотранспортных средствах).</w:t>
      </w:r>
    </w:p>
    <w:p w:rsidR="00B37D8F" w:rsidRDefault="00B37D8F" w:rsidP="00B37D8F"/>
    <w:p w:rsidR="00B37D8F" w:rsidRDefault="00B37D8F" w:rsidP="00B37D8F">
      <w:r>
        <w:t>По соотношению (или количеству) частей могут быть выделены простые и сложные документы.</w:t>
      </w:r>
    </w:p>
    <w:p w:rsidR="00B37D8F" w:rsidRDefault="00B37D8F" w:rsidP="00B37D8F"/>
    <w:p w:rsidR="00B37D8F" w:rsidRDefault="00B37D8F" w:rsidP="00B37D8F">
      <w:r>
        <w:t>По стадии изготовления следует различать подлинники (оригиналы), дубликаты, копии и выписки, переводы.</w:t>
      </w:r>
    </w:p>
    <w:p w:rsidR="00B37D8F" w:rsidRDefault="00B37D8F" w:rsidP="00B37D8F"/>
    <w:p w:rsidR="00B37D8F" w:rsidRDefault="00B37D8F" w:rsidP="00B37D8F">
      <w:r>
        <w:t>Подлинник — первоначальный экземпляр документа.</w:t>
      </w:r>
    </w:p>
    <w:p w:rsidR="00B37D8F" w:rsidRDefault="00B37D8F" w:rsidP="00B37D8F"/>
    <w:p w:rsidR="00B37D8F" w:rsidRDefault="00B37D8F" w:rsidP="00B37D8F">
      <w:r>
        <w:t>Дубликат — второй или следующий экземпляр документа, имеющий одинаковую с подлинником юридическую силу. Цель изготовления дубликата состоит в замене подлинного документа, когда он утрачен либо существует несколько лиц, права и обязанности которых зафиксированы в общем документе.</w:t>
      </w:r>
    </w:p>
    <w:p w:rsidR="00B37D8F" w:rsidRDefault="00B37D8F" w:rsidP="00B37D8F"/>
    <w:p w:rsidR="00B37D8F" w:rsidRDefault="00B37D8F" w:rsidP="00B37D8F">
      <w:r>
        <w:t xml:space="preserve">Копия— </w:t>
      </w:r>
      <w:proofErr w:type="gramStart"/>
      <w:r>
        <w:t>то</w:t>
      </w:r>
      <w:proofErr w:type="gramEnd"/>
      <w:r>
        <w:t>чное воспроизведение текста какого-либо документа.</w:t>
      </w:r>
    </w:p>
    <w:p w:rsidR="00B37D8F" w:rsidRDefault="00B37D8F" w:rsidP="00B37D8F"/>
    <w:p w:rsidR="00B37D8F" w:rsidRDefault="00B37D8F" w:rsidP="00B37D8F">
      <w:r>
        <w:t>Выписка — точное воспроизведение части текста документа.</w:t>
      </w:r>
    </w:p>
    <w:p w:rsidR="00B37D8F" w:rsidRDefault="00B37D8F" w:rsidP="00B37D8F"/>
    <w:p w:rsidR="00B37D8F" w:rsidRDefault="00B37D8F" w:rsidP="00B37D8F">
      <w:r>
        <w:lastRenderedPageBreak/>
        <w:t>Выписка должна воспроизводить полный текст части документа по неопределенному вопросу. Копии и выписки имеют такую же юридическую силу, что и подлинник (соответственно в целом или в части), если их верность засвидетельствована в установленном законом порядке. Оригинал документа может быть также переведен на другой язык. Перевод, как правило, не имеет самостоятельного юридического значения и должен быть представлен вместе с подлинником.</w:t>
      </w:r>
    </w:p>
    <w:p w:rsidR="00B37D8F" w:rsidRDefault="00B37D8F" w:rsidP="00B37D8F"/>
    <w:p w:rsidR="00B37D8F" w:rsidRDefault="00B37D8F" w:rsidP="00B37D8F">
      <w:r>
        <w:t xml:space="preserve">По юридическим последствиям документы можно разграничить </w:t>
      </w:r>
      <w:proofErr w:type="gramStart"/>
      <w:r>
        <w:t>на</w:t>
      </w:r>
      <w:proofErr w:type="gramEnd"/>
      <w:r>
        <w:t xml:space="preserve"> действительные и недействительные. Действительными являются такие документы, которые могут использоваться по назначению. Недействительные документы не имеют юридической силы и не способны подтвердить в официальных учреждениях существование юридических фактов, прав и обязанностей.</w:t>
      </w:r>
    </w:p>
    <w:p w:rsidR="00B37D8F" w:rsidRDefault="00B37D8F" w:rsidP="00B37D8F"/>
    <w:p w:rsidR="00B37D8F" w:rsidRDefault="00B37D8F" w:rsidP="00B37D8F">
      <w:r>
        <w:t>Недействительность документов возникает вследствие нарушения требований к их оформлению (содержанию, форме, процедуре). Не все недоброкачественные документы (документы с какими-либо нарушениями, недостатками) недействительны. Недействительными документы признаются в силу прямого указания закона либо по требованиям заинтересованных лиц в судебном порядке. Такие документы не принимаются, не рассматриваются и не учитываются в деятельности общественных и государственных организаций. Недействительные документы исследуются в суде в качестве доказательств, однако недостаточны для подтверждения искомых юридических фактов и требуют проверки посредством других доказательств.</w:t>
      </w:r>
    </w:p>
    <w:p w:rsidR="00B37D8F" w:rsidRDefault="00B37D8F" w:rsidP="00B37D8F"/>
    <w:p w:rsidR="00B37D8F" w:rsidRDefault="00B37D8F" w:rsidP="00B37D8F">
      <w:r>
        <w:t>Следует отличать недействительные документы от недействительных юридических фактов (сделок, приказов и т.п.). Те документы, которые удостоверяют недействительные факты или влекут их недействительность, сами недействительны. Однако действительные юридические факты могут быть зафиксированы в недействительных документах, если нарушены другие правила оформления документов. Поэтому важен учет требований, предъявляемых к содержанию, форме и порядку оформления документов.</w:t>
      </w:r>
    </w:p>
    <w:p w:rsidR="00B37D8F" w:rsidRDefault="00B37D8F" w:rsidP="00B37D8F"/>
    <w:p w:rsidR="00B37D8F" w:rsidRDefault="00B37D8F" w:rsidP="00B37D8F">
      <w:r>
        <w:t>По срокам различаются документы постоянного и временного действия. Так, не ограничивается сроком действие свидетельств, выдаваемых органами загса, членских билетов постоянно действующих объединений и т.п. "Срочными" являются судебное решение и исполнительный лист, доверенность и другие документы.</w:t>
      </w:r>
    </w:p>
    <w:p w:rsidR="00B37D8F" w:rsidRDefault="00B37D8F" w:rsidP="00B37D8F"/>
    <w:p w:rsidR="00B37D8F" w:rsidRDefault="00B37D8F" w:rsidP="00B37D8F">
      <w:r>
        <w:t>Документы, действующие постоянно, могут быть со временем заменены вследствие введения новых бланков или при перемене фамилии, имени, отчества; установлении неточности в записях, негодности для пользования. Кроме того, отдельные постоянно действующие документы нуждаются с течением времени в корректировке сведений, которые в них вносятся.</w:t>
      </w:r>
    </w:p>
    <w:p w:rsidR="00B37D8F" w:rsidRDefault="00B37D8F" w:rsidP="00B37D8F"/>
    <w:p w:rsidR="00B37D8F" w:rsidRDefault="00B37D8F" w:rsidP="00B37D8F">
      <w:r>
        <w:lastRenderedPageBreak/>
        <w:t>Исполнительные документы, по которым истек давностный срок, к исполнительному производству не принимаются. Срок действия доверенности не может превышать трех лет. Если срок в доверенности не указан, она сохраняет силу в течение одного года со дня ее совершения. Доверенность, в которой не указана дата ее совершения, недействительна.</w:t>
      </w:r>
    </w:p>
    <w:p w:rsidR="00B37D8F" w:rsidRDefault="00B37D8F" w:rsidP="00B37D8F"/>
    <w:p w:rsidR="00B37D8F" w:rsidRDefault="00B37D8F" w:rsidP="00B37D8F">
      <w:r>
        <w:t xml:space="preserve">До недавнего времени жилищным законодательством, регламентировавшим вопросы предоставления гражданам жилья государством по договору найма, особое внимание уделялось процедуре предоставления, в </w:t>
      </w:r>
      <w:proofErr w:type="spellStart"/>
      <w:r>
        <w:t>т.ч</w:t>
      </w:r>
      <w:proofErr w:type="spellEnd"/>
      <w:r>
        <w:t>. с применением такого документа как ордер. Как следовало из текста бланков ордера на жилое помещение, они были действительны в течение 10 дней с момента их выдачи. Однако пропуск этого срока при заключении договора о найме жилого помещения не "обессиливал" решение о выдаче ордера, а в крайнем случае мог потребовать лишь замены конкретного документа. Признание ордера недействительным было возможно лишь в судебном порядке и в случаях нарушения порядка и условий предоставления жилых помещений.</w:t>
      </w:r>
    </w:p>
    <w:p w:rsidR="00B37D8F" w:rsidRDefault="00B37D8F" w:rsidP="00B37D8F"/>
    <w:p w:rsidR="00E35660" w:rsidRDefault="00E35660">
      <w:bookmarkStart w:id="0" w:name="_GoBack"/>
      <w:bookmarkEnd w:id="0"/>
    </w:p>
    <w:sectPr w:rsidR="00E35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8F"/>
    <w:rsid w:val="00B37D8F"/>
    <w:rsid w:val="00E3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1</cp:revision>
  <dcterms:created xsi:type="dcterms:W3CDTF">2015-06-08T02:03:00Z</dcterms:created>
  <dcterms:modified xsi:type="dcterms:W3CDTF">2015-06-08T02:03:00Z</dcterms:modified>
</cp:coreProperties>
</file>